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7A65FCBA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46263F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LAKQ U2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BD3A5B">
        <w:rPr>
          <w:rFonts w:cstheme="minorHAnsi"/>
          <w:b/>
          <w:bCs/>
          <w:color w:val="EB8215"/>
          <w:sz w:val="28"/>
          <w:szCs w:val="28"/>
          <w:lang w:val="en-GB"/>
        </w:rPr>
        <w:t>ZAMEK PRZEMYSLOWY</w:t>
      </w:r>
    </w:p>
    <w:p w14:paraId="483B4F4C" w14:textId="2BA5F758" w:rsidR="007E43F1" w:rsidRDefault="007E43F1" w:rsidP="00496FFA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p w14:paraId="41EA5E02" w14:textId="77777777" w:rsidR="00496FFA" w:rsidRPr="00496FFA" w:rsidRDefault="00496FFA" w:rsidP="00496FFA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96FFA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SPECYFIKACJA</w:t>
      </w:r>
    </w:p>
    <w:p w14:paraId="1F53502C" w14:textId="77777777" w:rsidR="000750A2" w:rsidRDefault="00496FFA" w:rsidP="00697F84">
      <w:pPr>
        <w:pStyle w:val="Bullets"/>
        <w:spacing w:after="0"/>
        <w:rPr>
          <w:rFonts w:ascii="Calibri" w:hAnsi="Calibri" w:cs="Calibri"/>
          <w:lang w:val="pl-PL"/>
        </w:rPr>
      </w:pPr>
      <w:r w:rsidRPr="000750A2">
        <w:rPr>
          <w:rFonts w:ascii="Calibri" w:hAnsi="Calibri" w:cs="Calibri"/>
          <w:lang w:val="pl-PL"/>
        </w:rPr>
        <w:t>Zamek przemysłowy powinien być w 100% mechaniczny i nie wymaga do działania baterii ani energii elektrycznej.</w:t>
      </w:r>
    </w:p>
    <w:p w14:paraId="27E0632A" w14:textId="77777777" w:rsidR="000750A2" w:rsidRDefault="00496FFA" w:rsidP="00697F84">
      <w:pPr>
        <w:pStyle w:val="Bullets"/>
        <w:spacing w:after="0"/>
        <w:rPr>
          <w:rFonts w:ascii="Calibri" w:hAnsi="Calibri" w:cs="Calibri"/>
          <w:lang w:val="pl-PL"/>
        </w:rPr>
      </w:pPr>
      <w:r w:rsidRPr="000750A2">
        <w:rPr>
          <w:rFonts w:ascii="Calibri" w:hAnsi="Calibri" w:cs="Calibri"/>
          <w:lang w:val="pl-PL"/>
        </w:rPr>
        <w:t>Zamek przemysłowy powinien umożliwiać cofanie się zaczepy klamki (samoblokującego) za pomocą klucza.</w:t>
      </w:r>
    </w:p>
    <w:p w14:paraId="79C85F90" w14:textId="77777777" w:rsidR="000750A2" w:rsidRDefault="00496FFA" w:rsidP="00697F84">
      <w:pPr>
        <w:pStyle w:val="Bullets"/>
        <w:spacing w:after="0"/>
        <w:rPr>
          <w:rFonts w:ascii="Calibri" w:hAnsi="Calibri" w:cs="Calibri"/>
          <w:lang w:val="pl-PL"/>
        </w:rPr>
      </w:pPr>
      <w:r w:rsidRPr="000750A2">
        <w:rPr>
          <w:rFonts w:ascii="Calibri" w:hAnsi="Calibri" w:cs="Calibri"/>
          <w:lang w:val="pl-PL"/>
        </w:rPr>
        <w:t>Płynna regulacja zaczepu klamki oraz zasuwy klucza musi wynosić 20 mm (3/4 ") i być możliwa bez demontażu obudowy.</w:t>
      </w:r>
    </w:p>
    <w:p w14:paraId="38B2E0BA" w14:textId="77777777" w:rsidR="000750A2" w:rsidRDefault="00496FFA" w:rsidP="00697F84">
      <w:pPr>
        <w:pStyle w:val="Bullets"/>
        <w:spacing w:after="0"/>
        <w:rPr>
          <w:rFonts w:ascii="Calibri" w:hAnsi="Calibri" w:cs="Calibri"/>
          <w:lang w:val="pl-PL"/>
        </w:rPr>
      </w:pPr>
      <w:r w:rsidRPr="000750A2">
        <w:rPr>
          <w:rFonts w:ascii="Calibri" w:hAnsi="Calibri" w:cs="Calibri"/>
          <w:lang w:val="pl-PL"/>
        </w:rPr>
        <w:t>Zasuwa ze stali nierdzewnej zamka przemysłowego powinna mieć zasięg 23 mm (7/8 ") w 1 obrocie klucza.</w:t>
      </w:r>
      <w:r w:rsidRPr="000750A2">
        <w:rPr>
          <w:rFonts w:ascii="Calibri" w:hAnsi="Calibri" w:cs="Calibri"/>
          <w:lang w:val="pl-PL"/>
        </w:rPr>
        <w:br/>
        <w:t>Odległość środka śrub powinna wynosić 60 mm (2 - 3/8 ").</w:t>
      </w:r>
    </w:p>
    <w:p w14:paraId="69CE9EFD" w14:textId="77777777" w:rsidR="000750A2" w:rsidRDefault="00496FFA" w:rsidP="00697F84">
      <w:pPr>
        <w:pStyle w:val="Bullets"/>
        <w:spacing w:after="0"/>
        <w:rPr>
          <w:rFonts w:ascii="Calibri" w:hAnsi="Calibri" w:cs="Calibri"/>
          <w:lang w:val="pl-PL"/>
        </w:rPr>
      </w:pPr>
      <w:r w:rsidRPr="000750A2">
        <w:rPr>
          <w:rFonts w:ascii="Calibri" w:hAnsi="Calibri" w:cs="Calibri"/>
          <w:lang w:val="pl-PL"/>
        </w:rPr>
        <w:t>Zamek przemysłowy powinien być zaprojektowany i wyprodukowany w Europie lub w Stanach Zjednoczonych.</w:t>
      </w:r>
    </w:p>
    <w:p w14:paraId="3D061807" w14:textId="77777777" w:rsidR="000750A2" w:rsidRDefault="00496FFA" w:rsidP="00697F84">
      <w:pPr>
        <w:pStyle w:val="Bullets"/>
        <w:spacing w:after="0"/>
        <w:rPr>
          <w:rFonts w:ascii="Calibri" w:hAnsi="Calibri" w:cs="Calibri"/>
          <w:lang w:val="pl-PL"/>
        </w:rPr>
      </w:pPr>
      <w:r w:rsidRPr="000750A2">
        <w:rPr>
          <w:rFonts w:ascii="Calibri" w:hAnsi="Calibri" w:cs="Calibri"/>
          <w:lang w:val="pl-PL"/>
        </w:rPr>
        <w:t>Zamek przemysłowy powinien być dostępny w kolorze srebrnym lub w jednym z następujących kolorów RAL: 6005, 6009, 7016, 9005 lub 9010.</w:t>
      </w:r>
    </w:p>
    <w:p w14:paraId="402BDDBB" w14:textId="77777777" w:rsidR="000750A2" w:rsidRDefault="00496FFA" w:rsidP="00697F84">
      <w:pPr>
        <w:pStyle w:val="Bullets"/>
        <w:spacing w:after="0"/>
        <w:rPr>
          <w:rFonts w:ascii="Calibri" w:hAnsi="Calibri" w:cs="Calibri"/>
          <w:lang w:val="pl-PL"/>
        </w:rPr>
      </w:pPr>
      <w:r w:rsidRPr="000750A2">
        <w:rPr>
          <w:rFonts w:ascii="Calibri" w:hAnsi="Calibri" w:cs="Calibri"/>
          <w:lang w:val="pl-PL"/>
        </w:rPr>
        <w:t>Para klamek z anodowanego aluminium powinna być w standardzie.</w:t>
      </w:r>
    </w:p>
    <w:p w14:paraId="65ADE4E1" w14:textId="77777777" w:rsidR="000750A2" w:rsidRDefault="00496FFA" w:rsidP="00697F84">
      <w:pPr>
        <w:pStyle w:val="Bullets"/>
        <w:spacing w:after="0"/>
        <w:rPr>
          <w:rFonts w:ascii="Calibri" w:hAnsi="Calibri" w:cs="Calibri"/>
          <w:lang w:val="pl-PL"/>
        </w:rPr>
      </w:pPr>
      <w:r w:rsidRPr="000750A2">
        <w:rPr>
          <w:rFonts w:ascii="Calibri" w:hAnsi="Calibri" w:cs="Calibri"/>
          <w:lang w:val="pl-PL"/>
        </w:rPr>
        <w:t>Zamek przemysłowy, bez żadnych regulacji, może być zainstalowany na kwadratowych, okrągłych lub płaskich profilach.</w:t>
      </w:r>
    </w:p>
    <w:p w14:paraId="3A0036E6" w14:textId="2E614C03" w:rsidR="00496FFA" w:rsidRPr="000750A2" w:rsidRDefault="00496FFA" w:rsidP="00697F84">
      <w:pPr>
        <w:pStyle w:val="Bullets"/>
        <w:spacing w:after="0"/>
        <w:rPr>
          <w:rFonts w:ascii="Calibri" w:hAnsi="Calibri" w:cs="Calibri"/>
          <w:lang w:val="pl-PL"/>
        </w:rPr>
      </w:pPr>
      <w:r w:rsidRPr="000750A2">
        <w:rPr>
          <w:rFonts w:ascii="Calibri" w:hAnsi="Calibri" w:cs="Calibri"/>
          <w:lang w:val="pl-PL"/>
        </w:rPr>
        <w:t xml:space="preserve">Zamek przemysłowy powinien być kompatybilny z </w:t>
      </w:r>
      <w:r w:rsidR="00F539C9" w:rsidRPr="000750A2">
        <w:rPr>
          <w:rFonts w:ascii="Calibri" w:hAnsi="Calibri" w:cs="Calibri"/>
          <w:lang w:val="pl-PL"/>
        </w:rPr>
        <w:t xml:space="preserve">wkładką </w:t>
      </w:r>
      <w:r w:rsidRPr="000750A2">
        <w:rPr>
          <w:rFonts w:ascii="Calibri" w:hAnsi="Calibri" w:cs="Calibri"/>
          <w:lang w:val="pl-PL"/>
        </w:rPr>
        <w:t>cylindr</w:t>
      </w:r>
      <w:r w:rsidR="00F539C9" w:rsidRPr="000750A2">
        <w:rPr>
          <w:rFonts w:ascii="Calibri" w:hAnsi="Calibri" w:cs="Calibri"/>
          <w:lang w:val="pl-PL"/>
        </w:rPr>
        <w:t>a</w:t>
      </w:r>
      <w:r w:rsidRPr="000750A2">
        <w:rPr>
          <w:rFonts w:ascii="Calibri" w:hAnsi="Calibri" w:cs="Calibri"/>
          <w:lang w:val="pl-PL"/>
        </w:rPr>
        <w:t xml:space="preserve"> Europrofile 54 mm.</w:t>
      </w:r>
    </w:p>
    <w:p w14:paraId="7A69A93E" w14:textId="1B2FB60D" w:rsidR="00496FFA" w:rsidRPr="000750A2" w:rsidRDefault="00496FFA" w:rsidP="00496FFA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pl-PL"/>
        </w:rPr>
      </w:pPr>
      <w:r w:rsidRPr="00496FFA">
        <w:rPr>
          <w:rFonts w:ascii="Calibri" w:hAnsi="Calibri" w:cs="Calibri"/>
          <w:color w:val="000000"/>
          <w:sz w:val="20"/>
          <w:szCs w:val="20"/>
          <w:lang w:val="pl-PL"/>
        </w:rPr>
        <w:br/>
      </w:r>
      <w:r w:rsidRPr="000750A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  <w:t>WYDAJNOŚĆ</w:t>
      </w:r>
    </w:p>
    <w:p w14:paraId="309D4465" w14:textId="77777777" w:rsidR="000750A2" w:rsidRDefault="00496FFA" w:rsidP="000750A2">
      <w:pPr>
        <w:pStyle w:val="Bullets"/>
        <w:spacing w:after="0"/>
        <w:rPr>
          <w:rFonts w:ascii="Calibri" w:hAnsi="Calibri" w:cs="Calibri"/>
          <w:lang w:val="pl-PL"/>
        </w:rPr>
      </w:pPr>
      <w:r w:rsidRPr="00496FFA">
        <w:rPr>
          <w:rFonts w:ascii="Calibri" w:hAnsi="Calibri" w:cs="Calibri"/>
          <w:lang w:val="pl-PL"/>
        </w:rPr>
        <w:t>Zamek przemysłowy powinien być specjalnie wykonany</w:t>
      </w:r>
      <w:r w:rsidR="00F539C9">
        <w:rPr>
          <w:rFonts w:ascii="Calibri" w:hAnsi="Calibri" w:cs="Calibri"/>
          <w:lang w:val="pl-PL"/>
        </w:rPr>
        <w:t xml:space="preserve"> do pracy</w:t>
      </w:r>
      <w:r w:rsidRPr="00496FFA">
        <w:rPr>
          <w:rFonts w:ascii="Calibri" w:hAnsi="Calibri" w:cs="Calibri"/>
          <w:lang w:val="pl-PL"/>
        </w:rPr>
        <w:t xml:space="preserve"> na zewnątrz.</w:t>
      </w:r>
    </w:p>
    <w:p w14:paraId="46189905" w14:textId="77777777" w:rsidR="000750A2" w:rsidRDefault="00496FFA" w:rsidP="000750A2">
      <w:pPr>
        <w:pStyle w:val="Bullets"/>
        <w:spacing w:after="0"/>
        <w:rPr>
          <w:rFonts w:ascii="Calibri" w:hAnsi="Calibri" w:cs="Calibri"/>
          <w:lang w:val="pl-PL"/>
        </w:rPr>
      </w:pPr>
      <w:r w:rsidRPr="00496FFA">
        <w:rPr>
          <w:rFonts w:ascii="Calibri" w:hAnsi="Calibri" w:cs="Calibri"/>
          <w:lang w:val="pl-PL"/>
        </w:rPr>
        <w:t xml:space="preserve">Zamek przemysłowy powinien zostać przetestowany pod kątem 500 000 </w:t>
      </w:r>
      <w:r w:rsidR="00F539C9" w:rsidRPr="00F539C9">
        <w:rPr>
          <w:rFonts w:ascii="Calibri" w:hAnsi="Calibri" w:cs="Calibri"/>
          <w:lang w:val="pl-PL"/>
        </w:rPr>
        <w:t>cykli pracy</w:t>
      </w:r>
      <w:r w:rsidRPr="00496FFA">
        <w:rPr>
          <w:rFonts w:ascii="Calibri" w:hAnsi="Calibri" w:cs="Calibri"/>
          <w:lang w:val="pl-PL"/>
        </w:rPr>
        <w:t>.</w:t>
      </w:r>
    </w:p>
    <w:p w14:paraId="6E17A09D" w14:textId="77777777" w:rsidR="000750A2" w:rsidRDefault="00496FFA" w:rsidP="000750A2">
      <w:pPr>
        <w:pStyle w:val="Bullets"/>
        <w:spacing w:after="0"/>
        <w:rPr>
          <w:rFonts w:ascii="Calibri" w:hAnsi="Calibri" w:cs="Calibri"/>
          <w:lang w:val="pl-PL"/>
        </w:rPr>
      </w:pPr>
      <w:r w:rsidRPr="00496FFA">
        <w:rPr>
          <w:rFonts w:ascii="Calibri" w:hAnsi="Calibri" w:cs="Calibri"/>
          <w:lang w:val="pl-PL"/>
        </w:rPr>
        <w:t>Zamek przemysłowy powinien być bezobsługowy (</w:t>
      </w:r>
      <w:r w:rsidR="00F539C9" w:rsidRPr="00F539C9">
        <w:rPr>
          <w:rFonts w:ascii="Calibri" w:hAnsi="Calibri" w:cs="Calibri"/>
          <w:lang w:val="pl-PL"/>
        </w:rPr>
        <w:t>nie wymaga</w:t>
      </w:r>
      <w:r w:rsidRPr="00496FFA">
        <w:rPr>
          <w:rFonts w:ascii="Calibri" w:hAnsi="Calibri" w:cs="Calibri"/>
          <w:lang w:val="pl-PL"/>
        </w:rPr>
        <w:t xml:space="preserve"> smar</w:t>
      </w:r>
      <w:r w:rsidR="00F539C9" w:rsidRPr="00F539C9">
        <w:rPr>
          <w:rFonts w:ascii="Calibri" w:hAnsi="Calibri" w:cs="Calibri"/>
          <w:lang w:val="pl-PL"/>
        </w:rPr>
        <w:t>owa</w:t>
      </w:r>
      <w:r w:rsidR="00F539C9">
        <w:rPr>
          <w:rFonts w:ascii="Calibri" w:hAnsi="Calibri" w:cs="Calibri"/>
          <w:lang w:val="pl-PL"/>
        </w:rPr>
        <w:t>nia</w:t>
      </w:r>
      <w:r w:rsidRPr="00496FFA">
        <w:rPr>
          <w:rFonts w:ascii="Calibri" w:hAnsi="Calibri" w:cs="Calibri"/>
          <w:lang w:val="pl-PL"/>
        </w:rPr>
        <w:t>).</w:t>
      </w:r>
    </w:p>
    <w:p w14:paraId="7919B20F" w14:textId="4F8CF81F" w:rsidR="00496FFA" w:rsidRPr="000750A2" w:rsidRDefault="00496FFA" w:rsidP="000750A2">
      <w:pPr>
        <w:pStyle w:val="Bullets"/>
        <w:spacing w:after="0"/>
        <w:rPr>
          <w:rFonts w:ascii="Calibri" w:hAnsi="Calibri" w:cs="Calibri"/>
          <w:lang w:val="pl-PL"/>
        </w:rPr>
      </w:pPr>
      <w:r w:rsidRPr="000750A2">
        <w:rPr>
          <w:rFonts w:ascii="Calibri" w:hAnsi="Calibri" w:cs="Calibri"/>
          <w:lang w:val="pl-PL"/>
        </w:rPr>
        <w:t>Gwarancja producenta wynosi 3 lata.</w:t>
      </w:r>
    </w:p>
    <w:p w14:paraId="77BBBB85" w14:textId="17B362AE" w:rsidR="00496FFA" w:rsidRDefault="00496FFA" w:rsidP="00496FFA">
      <w:pPr>
        <w:spacing w:after="0" w:line="240" w:lineRule="auto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</w:pPr>
      <w:r w:rsidRPr="000750A2">
        <w:rPr>
          <w:rFonts w:ascii="Calibri" w:hAnsi="Calibri" w:cs="Calibri"/>
          <w:color w:val="000000"/>
          <w:sz w:val="20"/>
          <w:szCs w:val="20"/>
          <w:lang w:val="pl-PL"/>
        </w:rPr>
        <w:br/>
      </w:r>
      <w:r w:rsidRPr="000750A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  <w:t>INSTALACJA</w:t>
      </w:r>
    </w:p>
    <w:p w14:paraId="51937C41" w14:textId="77777777" w:rsidR="000750A2" w:rsidRDefault="00496FFA" w:rsidP="000750A2">
      <w:pPr>
        <w:pStyle w:val="Bullets"/>
        <w:spacing w:after="0"/>
        <w:rPr>
          <w:rFonts w:ascii="Calibri" w:hAnsi="Calibri" w:cs="Calibri"/>
          <w:lang w:val="pl-PL"/>
        </w:rPr>
      </w:pPr>
      <w:r w:rsidRPr="00496FFA">
        <w:rPr>
          <w:rFonts w:ascii="Calibri" w:hAnsi="Calibri" w:cs="Calibri"/>
          <w:lang w:val="pl-PL"/>
        </w:rPr>
        <w:t xml:space="preserve">Do zainstalowania </w:t>
      </w:r>
      <w:r w:rsidR="00F539C9" w:rsidRPr="00F539C9">
        <w:rPr>
          <w:rFonts w:ascii="Calibri" w:hAnsi="Calibri" w:cs="Calibri"/>
          <w:lang w:val="pl-PL"/>
        </w:rPr>
        <w:t>zamka</w:t>
      </w:r>
      <w:r w:rsidRPr="00496FFA">
        <w:rPr>
          <w:rFonts w:ascii="Calibri" w:hAnsi="Calibri" w:cs="Calibri"/>
          <w:lang w:val="pl-PL"/>
        </w:rPr>
        <w:t xml:space="preserve"> przemysłowe</w:t>
      </w:r>
      <w:r w:rsidR="00F539C9" w:rsidRPr="00F539C9">
        <w:rPr>
          <w:rFonts w:ascii="Calibri" w:hAnsi="Calibri" w:cs="Calibri"/>
          <w:lang w:val="pl-PL"/>
        </w:rPr>
        <w:t>go</w:t>
      </w:r>
      <w:r w:rsidRPr="00496FFA">
        <w:rPr>
          <w:rFonts w:ascii="Calibri" w:hAnsi="Calibri" w:cs="Calibri"/>
          <w:lang w:val="pl-PL"/>
        </w:rPr>
        <w:t xml:space="preserve"> nie jest wymagane spawanie.</w:t>
      </w:r>
    </w:p>
    <w:p w14:paraId="5183DBE0" w14:textId="77777777" w:rsidR="000750A2" w:rsidRDefault="00496FFA" w:rsidP="000750A2">
      <w:pPr>
        <w:pStyle w:val="Bullets"/>
        <w:spacing w:after="0"/>
        <w:rPr>
          <w:rFonts w:ascii="Calibri" w:hAnsi="Calibri" w:cs="Calibri"/>
          <w:lang w:val="pl-PL"/>
        </w:rPr>
      </w:pPr>
      <w:r w:rsidRPr="00496FFA">
        <w:rPr>
          <w:rFonts w:ascii="Calibri" w:hAnsi="Calibri" w:cs="Calibri"/>
          <w:lang w:val="pl-PL"/>
        </w:rPr>
        <w:t xml:space="preserve">Zamek przemysłowy powinien być zainstalowany </w:t>
      </w:r>
      <w:r w:rsidR="00F539C9" w:rsidRPr="00F539C9">
        <w:rPr>
          <w:rFonts w:ascii="Calibri" w:hAnsi="Calibri" w:cs="Calibri"/>
          <w:lang w:val="pl-PL"/>
        </w:rPr>
        <w:t>p</w:t>
      </w:r>
      <w:r w:rsidR="00F539C9">
        <w:rPr>
          <w:rFonts w:ascii="Calibri" w:hAnsi="Calibri" w:cs="Calibri"/>
          <w:lang w:val="pl-PL"/>
        </w:rPr>
        <w:t>oprzez</w:t>
      </w:r>
      <w:r w:rsidRPr="00496FFA">
        <w:rPr>
          <w:rFonts w:ascii="Calibri" w:hAnsi="Calibri" w:cs="Calibri"/>
          <w:lang w:val="pl-PL"/>
        </w:rPr>
        <w:t xml:space="preserve"> 4</w:t>
      </w:r>
      <w:r w:rsidR="00F539C9">
        <w:rPr>
          <w:rFonts w:ascii="Calibri" w:hAnsi="Calibri" w:cs="Calibri"/>
          <w:lang w:val="pl-PL"/>
        </w:rPr>
        <w:t xml:space="preserve"> </w:t>
      </w:r>
      <w:r w:rsidRPr="00496FFA">
        <w:rPr>
          <w:rFonts w:ascii="Calibri" w:hAnsi="Calibri" w:cs="Calibri"/>
          <w:lang w:val="pl-PL"/>
        </w:rPr>
        <w:t>otwor</w:t>
      </w:r>
      <w:r w:rsidR="00F539C9">
        <w:rPr>
          <w:rFonts w:ascii="Calibri" w:hAnsi="Calibri" w:cs="Calibri"/>
          <w:lang w:val="pl-PL"/>
        </w:rPr>
        <w:t xml:space="preserve">w według </w:t>
      </w:r>
      <w:r w:rsidRPr="00496FFA">
        <w:rPr>
          <w:rFonts w:ascii="Calibri" w:hAnsi="Calibri" w:cs="Calibri"/>
          <w:lang w:val="pl-PL"/>
        </w:rPr>
        <w:t>wzor</w:t>
      </w:r>
      <w:r w:rsidR="00F539C9">
        <w:rPr>
          <w:rFonts w:ascii="Calibri" w:hAnsi="Calibri" w:cs="Calibri"/>
          <w:lang w:val="pl-PL"/>
        </w:rPr>
        <w:t>u</w:t>
      </w:r>
      <w:r w:rsidRPr="00496FFA">
        <w:rPr>
          <w:rFonts w:ascii="Calibri" w:hAnsi="Calibri" w:cs="Calibri"/>
          <w:lang w:val="pl-PL"/>
        </w:rPr>
        <w:t xml:space="preserve"> z 2 sześciokątnymi śrubami z łbem gniazdowym.</w:t>
      </w:r>
    </w:p>
    <w:p w14:paraId="1EA628A2" w14:textId="77777777" w:rsidR="000750A2" w:rsidRDefault="00496FFA" w:rsidP="000750A2">
      <w:pPr>
        <w:pStyle w:val="Bullets"/>
        <w:spacing w:after="0"/>
        <w:rPr>
          <w:rFonts w:ascii="Calibri" w:hAnsi="Calibri" w:cs="Calibri"/>
          <w:lang w:val="pl-PL"/>
        </w:rPr>
      </w:pPr>
      <w:r w:rsidRPr="00496FFA">
        <w:rPr>
          <w:rFonts w:ascii="Calibri" w:hAnsi="Calibri" w:cs="Calibri"/>
          <w:lang w:val="pl-PL"/>
        </w:rPr>
        <w:t xml:space="preserve">Samozatrzaskową </w:t>
      </w:r>
      <w:r w:rsidR="00F539C9">
        <w:rPr>
          <w:rFonts w:ascii="Calibri" w:hAnsi="Calibri" w:cs="Calibri"/>
          <w:lang w:val="pl-PL"/>
        </w:rPr>
        <w:t xml:space="preserve">rygiel </w:t>
      </w:r>
      <w:r w:rsidRPr="00496FFA">
        <w:rPr>
          <w:rFonts w:ascii="Calibri" w:hAnsi="Calibri" w:cs="Calibri"/>
          <w:lang w:val="pl-PL"/>
        </w:rPr>
        <w:t xml:space="preserve">roboczy </w:t>
      </w:r>
      <w:r w:rsidR="00F539C9">
        <w:rPr>
          <w:rFonts w:ascii="Calibri" w:hAnsi="Calibri" w:cs="Calibri"/>
          <w:lang w:val="pl-PL"/>
        </w:rPr>
        <w:t xml:space="preserve">(klamki) </w:t>
      </w:r>
      <w:r w:rsidRPr="00496FFA">
        <w:rPr>
          <w:rFonts w:ascii="Calibri" w:hAnsi="Calibri" w:cs="Calibri"/>
          <w:lang w:val="pl-PL"/>
        </w:rPr>
        <w:t>zamka przemysłowego można stosować zarówno do lewych, jak i prawych bram</w:t>
      </w:r>
      <w:r w:rsidR="00F539C9">
        <w:rPr>
          <w:rFonts w:ascii="Calibri" w:hAnsi="Calibri" w:cs="Calibri"/>
          <w:lang w:val="pl-PL"/>
        </w:rPr>
        <w:t>ek uchylnych</w:t>
      </w:r>
      <w:r w:rsidRPr="00496FFA">
        <w:rPr>
          <w:rFonts w:ascii="Calibri" w:hAnsi="Calibri" w:cs="Calibri"/>
          <w:lang w:val="pl-PL"/>
        </w:rPr>
        <w:t>.</w:t>
      </w:r>
    </w:p>
    <w:p w14:paraId="5B1FF199" w14:textId="45E43D82" w:rsidR="000750A2" w:rsidRPr="000750A2" w:rsidRDefault="00496FFA" w:rsidP="000750A2">
      <w:pPr>
        <w:pStyle w:val="Bullets"/>
        <w:spacing w:after="0"/>
        <w:rPr>
          <w:rFonts w:ascii="Calibri" w:hAnsi="Calibri" w:cs="Calibri"/>
          <w:lang w:val="pl-PL"/>
        </w:rPr>
      </w:pPr>
      <w:r w:rsidRPr="000750A2">
        <w:rPr>
          <w:rFonts w:ascii="Calibri" w:hAnsi="Calibri" w:cs="Calibri"/>
          <w:lang w:val="pl-PL"/>
        </w:rPr>
        <w:t xml:space="preserve">W celu pomocy instalatorowi </w:t>
      </w:r>
      <w:r w:rsidR="00F539C9" w:rsidRPr="000750A2">
        <w:rPr>
          <w:rFonts w:ascii="Calibri" w:hAnsi="Calibri" w:cs="Calibri"/>
          <w:lang w:val="pl-PL"/>
        </w:rPr>
        <w:t xml:space="preserve">jest </w:t>
      </w:r>
      <w:r w:rsidRPr="000750A2">
        <w:rPr>
          <w:rFonts w:ascii="Calibri" w:hAnsi="Calibri" w:cs="Calibri"/>
          <w:lang w:val="pl-PL"/>
        </w:rPr>
        <w:t>udostępni</w:t>
      </w:r>
      <w:r w:rsidR="00F539C9" w:rsidRPr="000750A2">
        <w:rPr>
          <w:rFonts w:ascii="Calibri" w:hAnsi="Calibri" w:cs="Calibri"/>
          <w:lang w:val="pl-PL"/>
        </w:rPr>
        <w:t>ony</w:t>
      </w:r>
      <w:r w:rsidRPr="000750A2">
        <w:rPr>
          <w:rFonts w:ascii="Calibri" w:hAnsi="Calibri" w:cs="Calibri"/>
          <w:lang w:val="pl-PL"/>
        </w:rPr>
        <w:t xml:space="preserve"> film wyjaśniający instalację.</w:t>
      </w:r>
    </w:p>
    <w:p w14:paraId="2A2C9CF6" w14:textId="09FD728B" w:rsidR="00496FFA" w:rsidRPr="000750A2" w:rsidRDefault="00496FFA" w:rsidP="000750A2">
      <w:pPr>
        <w:pStyle w:val="Bullets"/>
        <w:spacing w:after="0"/>
        <w:rPr>
          <w:rFonts w:ascii="Calibri" w:hAnsi="Calibri" w:cs="Calibri"/>
          <w:lang w:val="pl-PL"/>
        </w:rPr>
      </w:pPr>
      <w:r w:rsidRPr="000750A2">
        <w:rPr>
          <w:rFonts w:ascii="Calibri" w:hAnsi="Calibri" w:cs="Calibri"/>
          <w:lang w:val="pl-PL"/>
        </w:rPr>
        <w:t>Do prawidłowej instalacji zaleca się opcjonalny przyrząd wiertarski (Drill-Fix).</w:t>
      </w:r>
    </w:p>
    <w:p w14:paraId="4D80B9ED" w14:textId="77777777" w:rsidR="00496FFA" w:rsidRDefault="00496FFA" w:rsidP="0049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750A2">
        <w:rPr>
          <w:rFonts w:ascii="Calibri" w:hAnsi="Calibri" w:cs="Calibri"/>
          <w:color w:val="000000"/>
          <w:sz w:val="20"/>
          <w:szCs w:val="20"/>
          <w:lang w:val="pl-PL"/>
        </w:rPr>
        <w:br/>
      </w:r>
      <w:r w:rsidRPr="000750A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  <w:t>MATERIAŁ</w:t>
      </w:r>
    </w:p>
    <w:p w14:paraId="32664114" w14:textId="77777777" w:rsidR="000750A2" w:rsidRDefault="00496FFA" w:rsidP="000750A2">
      <w:pPr>
        <w:pStyle w:val="Bullets"/>
        <w:spacing w:after="0"/>
        <w:rPr>
          <w:rFonts w:ascii="Calibri" w:hAnsi="Calibri" w:cs="Calibri"/>
          <w:lang w:val="pl-PL"/>
        </w:rPr>
      </w:pPr>
      <w:r w:rsidRPr="000750A2">
        <w:rPr>
          <w:rFonts w:ascii="Calibri" w:hAnsi="Calibri" w:cs="Calibri"/>
          <w:lang w:val="pl-PL"/>
        </w:rPr>
        <w:t>Mechanizm powinien być wykonany ze stali nierdzewnej.</w:t>
      </w:r>
    </w:p>
    <w:p w14:paraId="7E0A3AA3" w14:textId="77777777" w:rsidR="000750A2" w:rsidRDefault="00496FFA" w:rsidP="000750A2">
      <w:pPr>
        <w:pStyle w:val="Bullets"/>
        <w:spacing w:after="0"/>
        <w:rPr>
          <w:rFonts w:ascii="Calibri" w:hAnsi="Calibri" w:cs="Calibri"/>
          <w:lang w:val="pl-PL"/>
        </w:rPr>
      </w:pPr>
      <w:r w:rsidRPr="000750A2">
        <w:rPr>
          <w:rFonts w:ascii="Calibri" w:hAnsi="Calibri" w:cs="Calibri"/>
          <w:lang w:val="pl-PL"/>
        </w:rPr>
        <w:t>Obudowa mechanizmu musi być wykonana z aluminium. Powłoka proszkowa powinna być zgodna z normami Qualicoat.</w:t>
      </w:r>
    </w:p>
    <w:p w14:paraId="6CFEC397" w14:textId="77777777" w:rsidR="000750A2" w:rsidRDefault="00496FFA" w:rsidP="000750A2">
      <w:pPr>
        <w:pStyle w:val="Bullets"/>
        <w:spacing w:after="0"/>
        <w:rPr>
          <w:rFonts w:ascii="Calibri" w:hAnsi="Calibri" w:cs="Calibri"/>
          <w:lang w:val="pl-PL"/>
        </w:rPr>
      </w:pPr>
      <w:r w:rsidRPr="00496FFA">
        <w:rPr>
          <w:rFonts w:ascii="Calibri" w:hAnsi="Calibri" w:cs="Calibri"/>
          <w:lang w:val="pl-PL"/>
        </w:rPr>
        <w:t xml:space="preserve">Obudowa powinna być pokryta powłoką KTL / E, a zamek przemysłowy powinien mieć odporność na korozję w ciągu 500 godzin </w:t>
      </w:r>
      <w:r w:rsidR="00F539C9">
        <w:rPr>
          <w:rFonts w:ascii="Calibri" w:hAnsi="Calibri" w:cs="Calibri"/>
          <w:lang w:val="pl-PL"/>
        </w:rPr>
        <w:t xml:space="preserve">komory mgły </w:t>
      </w:r>
      <w:r w:rsidRPr="00496FFA">
        <w:rPr>
          <w:rFonts w:ascii="Calibri" w:hAnsi="Calibri" w:cs="Calibri"/>
          <w:lang w:val="pl-PL"/>
        </w:rPr>
        <w:t>sol</w:t>
      </w:r>
      <w:r w:rsidR="00F539C9">
        <w:rPr>
          <w:rFonts w:ascii="Calibri" w:hAnsi="Calibri" w:cs="Calibri"/>
          <w:lang w:val="pl-PL"/>
        </w:rPr>
        <w:t>nej</w:t>
      </w:r>
      <w:r w:rsidRPr="00496FFA">
        <w:rPr>
          <w:rFonts w:ascii="Calibri" w:hAnsi="Calibri" w:cs="Calibri"/>
          <w:lang w:val="pl-PL"/>
        </w:rPr>
        <w:t xml:space="preserve"> zgodnie z ISO9227.</w:t>
      </w:r>
    </w:p>
    <w:p w14:paraId="3E55F6B6" w14:textId="77777777" w:rsidR="000750A2" w:rsidRDefault="00496FFA" w:rsidP="000750A2">
      <w:pPr>
        <w:pStyle w:val="Bullets"/>
        <w:spacing w:after="0"/>
        <w:rPr>
          <w:rFonts w:ascii="Calibri" w:hAnsi="Calibri" w:cs="Calibri"/>
          <w:lang w:val="pl-PL"/>
        </w:rPr>
      </w:pPr>
      <w:r w:rsidRPr="000750A2">
        <w:rPr>
          <w:rFonts w:ascii="Calibri" w:hAnsi="Calibri" w:cs="Calibri"/>
          <w:lang w:val="pl-PL"/>
        </w:rPr>
        <w:t>Zamek przemysłowy powinien być w pełni odporny na warunki atmosferyczne i kurz.</w:t>
      </w:r>
    </w:p>
    <w:p w14:paraId="390E8B0B" w14:textId="68632381" w:rsidR="00496FFA" w:rsidRPr="00496FFA" w:rsidRDefault="00496FFA" w:rsidP="000750A2">
      <w:pPr>
        <w:pStyle w:val="Bullets"/>
        <w:spacing w:after="0"/>
        <w:rPr>
          <w:rFonts w:ascii="Calibri" w:hAnsi="Calibri" w:cs="Calibri"/>
          <w:lang w:val="pl-PL"/>
        </w:rPr>
      </w:pPr>
      <w:r w:rsidRPr="00496FFA">
        <w:rPr>
          <w:rFonts w:ascii="Calibri" w:hAnsi="Calibri" w:cs="Calibri"/>
          <w:lang w:val="pl-PL"/>
        </w:rPr>
        <w:t xml:space="preserve">Zamek przemysłowy powinien mieć odporność na promieniowanie UV </w:t>
      </w:r>
      <w:r w:rsidR="00BD3A5B">
        <w:rPr>
          <w:rFonts w:ascii="Calibri" w:hAnsi="Calibri" w:cs="Calibri"/>
          <w:lang w:val="pl-PL"/>
        </w:rPr>
        <w:t xml:space="preserve">powodujące </w:t>
      </w:r>
      <w:r w:rsidRPr="00496FFA">
        <w:rPr>
          <w:rFonts w:ascii="Calibri" w:hAnsi="Calibri" w:cs="Calibri"/>
          <w:lang w:val="pl-PL"/>
        </w:rPr>
        <w:t xml:space="preserve">odbarwiania </w:t>
      </w:r>
      <w:r w:rsidR="00BD3A5B">
        <w:rPr>
          <w:rFonts w:ascii="Calibri" w:hAnsi="Calibri" w:cs="Calibri"/>
          <w:lang w:val="pl-PL"/>
        </w:rPr>
        <w:t>(min.</w:t>
      </w:r>
      <w:r w:rsidRPr="00496FFA">
        <w:rPr>
          <w:rFonts w:ascii="Calibri" w:hAnsi="Calibri" w:cs="Calibri"/>
          <w:lang w:val="pl-PL"/>
        </w:rPr>
        <w:t xml:space="preserve"> 500h</w:t>
      </w:r>
      <w:r w:rsidR="00BD3A5B">
        <w:rPr>
          <w:rFonts w:ascii="Calibri" w:hAnsi="Calibri" w:cs="Calibri"/>
          <w:lang w:val="pl-PL"/>
        </w:rPr>
        <w:t>)</w:t>
      </w:r>
      <w:r w:rsidRPr="00496FFA">
        <w:rPr>
          <w:rFonts w:ascii="Calibri" w:hAnsi="Calibri" w:cs="Calibri"/>
          <w:lang w:val="pl-PL"/>
        </w:rPr>
        <w:t>.</w:t>
      </w:r>
    </w:p>
    <w:p w14:paraId="190EB021" w14:textId="77777777" w:rsidR="00496FFA" w:rsidRPr="00BD3A5B" w:rsidRDefault="00496FFA" w:rsidP="00496FFA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pl-PL"/>
        </w:rPr>
      </w:pPr>
    </w:p>
    <w:sectPr w:rsidR="00496FFA" w:rsidRPr="00BD3A5B" w:rsidSect="004B3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63948" w14:textId="77777777" w:rsidR="005B4E95" w:rsidRDefault="005B4E95" w:rsidP="0055711E">
      <w:pPr>
        <w:spacing w:after="0" w:line="240" w:lineRule="auto"/>
      </w:pPr>
      <w:r>
        <w:separator/>
      </w:r>
    </w:p>
  </w:endnote>
  <w:endnote w:type="continuationSeparator" w:id="0">
    <w:p w14:paraId="11057A82" w14:textId="77777777" w:rsidR="005B4E95" w:rsidRDefault="005B4E95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3439B" w14:textId="77777777" w:rsidR="00D679F4" w:rsidRDefault="00D67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83E91" w14:textId="77777777" w:rsidR="00D679F4" w:rsidRDefault="00D67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25599" w14:textId="77777777" w:rsidR="005B4E95" w:rsidRDefault="005B4E95" w:rsidP="0055711E">
      <w:pPr>
        <w:spacing w:after="0" w:line="240" w:lineRule="auto"/>
      </w:pPr>
      <w:r>
        <w:separator/>
      </w:r>
    </w:p>
  </w:footnote>
  <w:footnote w:type="continuationSeparator" w:id="0">
    <w:p w14:paraId="0F6259E9" w14:textId="77777777" w:rsidR="005B4E95" w:rsidRDefault="005B4E95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36B54" w14:textId="77777777" w:rsidR="00D679F4" w:rsidRDefault="00D67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6DB50" w14:textId="77777777" w:rsidR="00D679F4" w:rsidRDefault="00D679F4" w:rsidP="00D679F4">
    <w:pPr>
      <w:pStyle w:val="Header"/>
      <w:jc w:val="right"/>
      <w:rPr>
        <w:caps/>
      </w:rPr>
    </w:pPr>
    <w:r>
      <w:rPr>
        <w:rFonts w:cstheme="minorHAnsi"/>
        <w:caps/>
        <w:color w:val="AEAAAA" w:themeColor="background2" w:themeShade="BF"/>
        <w:sz w:val="24"/>
        <w:szCs w:val="24"/>
        <w:lang w:val="en-GB"/>
      </w:rPr>
      <w:t>Specyfikacje architekta i inżynierii</w:t>
    </w:r>
  </w:p>
  <w:p w14:paraId="7C6D4EDF" w14:textId="77777777" w:rsidR="004B3EDE" w:rsidRDefault="004B3ED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D280" w14:textId="77777777" w:rsidR="00D679F4" w:rsidRDefault="00D67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13B3C"/>
    <w:multiLevelType w:val="hybridMultilevel"/>
    <w:tmpl w:val="6530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1B81"/>
    <w:rsid w:val="000750A2"/>
    <w:rsid w:val="00084143"/>
    <w:rsid w:val="000B19D7"/>
    <w:rsid w:val="00191D92"/>
    <w:rsid w:val="00332256"/>
    <w:rsid w:val="00390162"/>
    <w:rsid w:val="003C02C6"/>
    <w:rsid w:val="003C0B4F"/>
    <w:rsid w:val="003C61C7"/>
    <w:rsid w:val="00443A88"/>
    <w:rsid w:val="0046263F"/>
    <w:rsid w:val="00462CF3"/>
    <w:rsid w:val="00496FFA"/>
    <w:rsid w:val="004B3EDE"/>
    <w:rsid w:val="004C60CF"/>
    <w:rsid w:val="004C7EF3"/>
    <w:rsid w:val="0055711E"/>
    <w:rsid w:val="0057798F"/>
    <w:rsid w:val="005B4E95"/>
    <w:rsid w:val="00623D06"/>
    <w:rsid w:val="00650DDF"/>
    <w:rsid w:val="006E0F1E"/>
    <w:rsid w:val="007E43F1"/>
    <w:rsid w:val="007F7140"/>
    <w:rsid w:val="00804522"/>
    <w:rsid w:val="008571B5"/>
    <w:rsid w:val="00891C0F"/>
    <w:rsid w:val="00915CB2"/>
    <w:rsid w:val="00A02D22"/>
    <w:rsid w:val="00A55714"/>
    <w:rsid w:val="00A64315"/>
    <w:rsid w:val="00BC1075"/>
    <w:rsid w:val="00BD3A5B"/>
    <w:rsid w:val="00C32E89"/>
    <w:rsid w:val="00C665C0"/>
    <w:rsid w:val="00CA4873"/>
    <w:rsid w:val="00CD230B"/>
    <w:rsid w:val="00D53528"/>
    <w:rsid w:val="00D679F4"/>
    <w:rsid w:val="00D82671"/>
    <w:rsid w:val="00E10401"/>
    <w:rsid w:val="00F539C9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62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5</cp:revision>
  <cp:lastPrinted>2018-05-28T11:11:00Z</cp:lastPrinted>
  <dcterms:created xsi:type="dcterms:W3CDTF">2018-08-14T10:19:00Z</dcterms:created>
  <dcterms:modified xsi:type="dcterms:W3CDTF">2018-10-09T09:17:00Z</dcterms:modified>
</cp:coreProperties>
</file>